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6DF620">
      <w:pPr>
        <w:spacing w:before="0" w:beforeAutospacing="0" w:after="0" w:afterAutospacing="0"/>
        <w:ind w:left="240" w:leftChars="100" w:right="0" w:rightChars="0" w:firstLine="0" w:firstLineChars="0"/>
        <w:jc w:val="center"/>
        <w:rPr>
          <w:rFonts w:ascii="Times New Roman" w:hAnsi="Times New Roman" w:eastAsia="Calibri"/>
          <w:b/>
          <w:bCs/>
        </w:rPr>
      </w:pPr>
      <w:r>
        <w:rPr>
          <w:rFonts w:ascii="Times New Roman" w:hAnsi="Times New Roman" w:eastAsia="Calibri"/>
          <w:b/>
          <w:bCs/>
        </w:rPr>
        <w:t>Муниципальное автономное дошкольное образовательное учреждение</w:t>
      </w:r>
    </w:p>
    <w:p w14:paraId="0F9531C7">
      <w:pPr>
        <w:spacing w:before="0" w:beforeAutospacing="0" w:after="0" w:afterAutospacing="0"/>
        <w:ind w:left="240" w:leftChars="100" w:right="0" w:rightChars="0" w:firstLine="0" w:firstLineChars="0"/>
        <w:jc w:val="center"/>
        <w:rPr>
          <w:rFonts w:ascii="Times New Roman" w:hAnsi="Times New Roman" w:eastAsia="Calibri"/>
          <w:b/>
          <w:bCs/>
        </w:rPr>
      </w:pPr>
      <w:r>
        <w:rPr>
          <w:rFonts w:ascii="Times New Roman" w:hAnsi="Times New Roman" w:eastAsia="Calibri"/>
          <w:b/>
          <w:bCs/>
        </w:rPr>
        <w:t>детский сад №18 «Родничок»</w:t>
      </w:r>
    </w:p>
    <w:p w14:paraId="519CAF76">
      <w:pPr>
        <w:spacing w:before="0" w:beforeAutospacing="0" w:after="0" w:afterAutospacing="0"/>
        <w:ind w:left="240" w:leftChars="100" w:right="0" w:rightChars="0" w:firstLine="0" w:firstLineChars="0"/>
        <w:jc w:val="center"/>
        <w:rPr>
          <w:rFonts w:ascii="Times New Roman" w:hAnsi="Times New Roman" w:eastAsia="Calibri"/>
          <w:b/>
          <w:bCs/>
        </w:rPr>
      </w:pPr>
      <w:r>
        <w:rPr>
          <w:rFonts w:ascii="Times New Roman" w:hAnsi="Times New Roman" w:eastAsia="Calibri"/>
          <w:b/>
          <w:bCs/>
        </w:rPr>
        <w:t>муниципального образования город-курорт Геленджик</w:t>
      </w:r>
    </w:p>
    <w:p w14:paraId="620F57ED">
      <w:pPr>
        <w:spacing w:before="0" w:beforeAutospacing="0" w:after="0" w:afterAutospacing="0"/>
        <w:ind w:left="240" w:leftChars="100" w:right="0" w:rightChars="0" w:firstLine="0" w:firstLineChars="0"/>
        <w:jc w:val="both"/>
        <w:rPr>
          <w:rFonts w:ascii="Times New Roman" w:hAnsi="Times New Roman" w:eastAsia="Calibri"/>
        </w:rPr>
      </w:pPr>
    </w:p>
    <w:p w14:paraId="30FA2966">
      <w:pPr>
        <w:spacing w:before="0" w:beforeAutospacing="0" w:after="0" w:afterAutospacing="0"/>
        <w:ind w:left="240" w:leftChars="100" w:right="0" w:rightChars="0" w:firstLine="0" w:firstLineChars="0"/>
        <w:jc w:val="both"/>
        <w:rPr>
          <w:rFonts w:ascii="Times New Roman" w:hAnsi="Times New Roman" w:eastAsia="Calibri"/>
        </w:rPr>
      </w:pPr>
    </w:p>
    <w:p w14:paraId="14984E4C">
      <w:pPr>
        <w:spacing w:before="0" w:beforeAutospacing="0" w:after="0" w:afterAutospacing="0"/>
        <w:ind w:left="240" w:leftChars="100" w:right="0" w:rightChars="0" w:firstLine="0" w:firstLineChars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ПРИНЯТО на общем собрании                                       </w:t>
      </w:r>
      <w:r>
        <w:rPr>
          <w:rFonts w:hint="default" w:ascii="Times New Roman" w:hAnsi="Times New Roman" w:eastAsia="Calibri"/>
          <w:lang w:val="ru-RU"/>
        </w:rPr>
        <w:t xml:space="preserve">  </w:t>
      </w:r>
      <w:r>
        <w:rPr>
          <w:rFonts w:ascii="Times New Roman" w:hAnsi="Times New Roman" w:eastAsia="Calibri"/>
        </w:rPr>
        <w:t>УТВЕРЖДАЮ:</w:t>
      </w:r>
    </w:p>
    <w:p w14:paraId="4818E472">
      <w:pPr>
        <w:spacing w:before="0" w:beforeAutospacing="0" w:after="0" w:afterAutospacing="0"/>
        <w:ind w:left="240" w:leftChars="100" w:right="0" w:rightChars="0" w:firstLine="0" w:firstLineChars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работников                                                                         </w:t>
      </w:r>
      <w:r>
        <w:rPr>
          <w:rFonts w:hint="default" w:ascii="Times New Roman" w:hAnsi="Times New Roman" w:eastAsia="Calibri"/>
          <w:lang w:val="ru-RU"/>
        </w:rPr>
        <w:t xml:space="preserve"> </w:t>
      </w:r>
      <w:r>
        <w:rPr>
          <w:rFonts w:ascii="Times New Roman" w:hAnsi="Times New Roman" w:eastAsia="Calibri"/>
        </w:rPr>
        <w:t>Заведующим______/Малькова Н.В./</w:t>
      </w:r>
    </w:p>
    <w:p w14:paraId="26F056B4">
      <w:pPr>
        <w:spacing w:before="0" w:beforeAutospacing="0" w:after="0" w:afterAutospacing="0"/>
        <w:ind w:left="240" w:leftChars="100" w:right="0" w:rightChars="0" w:firstLine="0" w:firstLineChars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Протокол № 2 от 01.04.2024                                             </w:t>
      </w:r>
      <w:r>
        <w:rPr>
          <w:rFonts w:hint="default" w:ascii="Times New Roman" w:hAnsi="Times New Roman" w:eastAsia="Calibri"/>
          <w:lang w:val="ru-RU"/>
        </w:rPr>
        <w:t xml:space="preserve"> </w:t>
      </w:r>
      <w:r>
        <w:rPr>
          <w:rFonts w:ascii="Times New Roman" w:hAnsi="Times New Roman" w:eastAsia="Calibri"/>
        </w:rPr>
        <w:t xml:space="preserve">Приказом по МАДОУ </w:t>
      </w:r>
    </w:p>
    <w:p w14:paraId="30012BFD">
      <w:pPr>
        <w:spacing w:before="0" w:beforeAutospacing="0" w:after="0" w:afterAutospacing="0"/>
        <w:ind w:left="240" w:leftChars="100" w:right="0" w:rightChars="0" w:firstLine="0" w:firstLineChars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                                                                                              д/с №18 «Родничок»</w:t>
      </w:r>
    </w:p>
    <w:p w14:paraId="08D8473F">
      <w:pPr>
        <w:spacing w:before="0" w:beforeAutospacing="0" w:after="0" w:afterAutospacing="0"/>
        <w:ind w:left="240" w:leftChars="100" w:right="0" w:rightChars="0" w:firstLine="0" w:firstLineChars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                                                                                             </w:t>
      </w:r>
      <w:r>
        <w:rPr>
          <w:rFonts w:hint="default" w:ascii="Times New Roman" w:hAnsi="Times New Roman" w:eastAsia="Calibri"/>
          <w:lang w:val="ru-RU"/>
        </w:rPr>
        <w:t xml:space="preserve"> </w:t>
      </w:r>
      <w:r>
        <w:rPr>
          <w:rFonts w:ascii="Times New Roman" w:hAnsi="Times New Roman" w:eastAsia="Calibri"/>
        </w:rPr>
        <w:t>муниципального образования</w:t>
      </w:r>
    </w:p>
    <w:p w14:paraId="223A6213">
      <w:pPr>
        <w:spacing w:before="0" w:beforeAutospacing="0" w:after="0" w:afterAutospacing="0"/>
        <w:ind w:left="240" w:leftChars="100" w:right="0" w:rightChars="0" w:firstLine="0" w:firstLineChars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                                                                                             </w:t>
      </w:r>
      <w:r>
        <w:rPr>
          <w:rFonts w:hint="default" w:ascii="Times New Roman" w:hAnsi="Times New Roman" w:eastAsia="Calibri"/>
          <w:lang w:val="ru-RU"/>
        </w:rPr>
        <w:t xml:space="preserve">  </w:t>
      </w:r>
      <w:r>
        <w:rPr>
          <w:rFonts w:ascii="Times New Roman" w:hAnsi="Times New Roman" w:eastAsia="Calibri"/>
        </w:rPr>
        <w:t>город-курорт Геленджик</w:t>
      </w:r>
    </w:p>
    <w:p w14:paraId="07CE860D">
      <w:pPr>
        <w:spacing w:before="0" w:beforeAutospacing="0" w:after="0" w:afterAutospacing="0"/>
        <w:ind w:left="240" w:leftChars="100" w:right="0" w:rightChars="0" w:firstLine="0" w:firstLineChars="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 xml:space="preserve">                                                                                              </w:t>
      </w:r>
      <w:r>
        <w:rPr>
          <w:rFonts w:hint="default" w:ascii="Times New Roman" w:hAnsi="Times New Roman" w:eastAsia="Calibri"/>
          <w:lang w:val="ru-RU"/>
        </w:rPr>
        <w:t xml:space="preserve"> </w:t>
      </w:r>
      <w:r>
        <w:rPr>
          <w:rFonts w:ascii="Times New Roman" w:hAnsi="Times New Roman" w:eastAsia="Calibri"/>
        </w:rPr>
        <w:t>от 01.04.2024 года № 25-П</w:t>
      </w:r>
    </w:p>
    <w:p w14:paraId="6B623A40">
      <w:pPr>
        <w:spacing w:before="0" w:beforeAutospacing="0" w:after="0" w:afterAutospacing="0"/>
        <w:ind w:left="240" w:leftChars="100" w:right="0" w:rightChars="0" w:firstLine="0" w:firstLineChars="0"/>
        <w:jc w:val="center"/>
        <w:rPr>
          <w:rFonts w:ascii="Times New Roman" w:hAnsi="Times New Roman" w:eastAsia="Calibri"/>
        </w:rPr>
      </w:pPr>
    </w:p>
    <w:p w14:paraId="493F3365">
      <w:pPr>
        <w:spacing w:before="0" w:beforeAutospacing="0"/>
        <w:ind w:left="240" w:leftChars="100" w:right="0" w:rightChars="0" w:firstLine="0" w:firstLineChars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ПОЛОЖЕНИЕ</w:t>
      </w:r>
    </w:p>
    <w:p w14:paraId="4AFD1F34">
      <w:pPr>
        <w:spacing w:before="0" w:beforeAutospacing="0"/>
        <w:ind w:left="240" w:leftChars="100" w:right="0" w:rightChars="0" w:firstLine="0" w:firstLineChars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 работе комиссии по соблюдению работниками муниципального автономного дошкольного образовательного учреждения детский сад №18 «Родничок» муниципального образования город-курорт Геленджик, основных обязанностей, ограничений и запретов, установленных в целях противодействия коррупции, требований к служебному поведению и об</w:t>
      </w:r>
      <w:r>
        <w:rPr>
          <w:rFonts w:hint="default" w:ascii="Times New Roman" w:hAnsi="Times New Roman"/>
          <w:b/>
          <w:bCs/>
          <w:lang w:val="ru-RU"/>
        </w:rPr>
        <w:t xml:space="preserve"> </w:t>
      </w:r>
      <w:r>
        <w:rPr>
          <w:rFonts w:ascii="Times New Roman" w:hAnsi="Times New Roman"/>
          <w:b/>
          <w:bCs/>
        </w:rPr>
        <w:t xml:space="preserve">урегулировании конфликта интересов </w:t>
      </w:r>
    </w:p>
    <w:p w14:paraId="02C5C138">
      <w:pPr>
        <w:pStyle w:val="4"/>
        <w:numPr>
          <w:ilvl w:val="0"/>
          <w:numId w:val="1"/>
        </w:numPr>
        <w:ind w:left="240" w:leftChars="100" w:right="0" w:rightChars="0" w:firstLine="0" w:firstLineChars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ОБЩИЕ ПОЛОЖЕНИЯ</w:t>
      </w:r>
    </w:p>
    <w:p w14:paraId="35209E37">
      <w:pPr>
        <w:pStyle w:val="4"/>
        <w:numPr>
          <w:ilvl w:val="0"/>
          <w:numId w:val="0"/>
        </w:numPr>
        <w:ind w:left="240" w:leftChars="100" w:right="0" w:rightChars="0" w:firstLine="0" w:firstLineChars="0"/>
        <w:jc w:val="both"/>
        <w:rPr>
          <w:rFonts w:ascii="Times New Roman" w:hAnsi="Times New Roman"/>
          <w:b/>
        </w:rPr>
      </w:pPr>
      <w:r>
        <w:rPr>
          <w:rFonts w:hint="default" w:ascii="Times New Roman" w:hAnsi="Times New Roman"/>
          <w:lang w:val="ru-RU"/>
        </w:rPr>
        <w:t xml:space="preserve"> 1.   </w:t>
      </w:r>
      <w:r>
        <w:rPr>
          <w:rFonts w:ascii="Times New Roman" w:hAnsi="Times New Roman"/>
        </w:rPr>
        <w:t xml:space="preserve">Комиссия по соблюдению работниками </w:t>
      </w:r>
      <w:r>
        <w:rPr>
          <w:rFonts w:ascii="Times New Roman" w:hAnsi="Times New Roman"/>
          <w:lang w:val="ru-RU"/>
        </w:rPr>
        <w:t>дошкольного</w:t>
      </w:r>
      <w:r>
        <w:rPr>
          <w:rFonts w:hint="default" w:ascii="Times New Roman" w:hAnsi="Times New Roman"/>
          <w:lang w:val="ru-RU"/>
        </w:rPr>
        <w:t xml:space="preserve"> образовательно </w:t>
      </w:r>
      <w:r>
        <w:rPr>
          <w:rFonts w:ascii="Times New Roman" w:hAnsi="Times New Roman"/>
        </w:rPr>
        <w:t>учреждения (далее – работники) основных обязанностей, ограничений и запретов, установленных в целях противодействия коррупции, требований к служебному поведению и об урегулировании конфликта интересов действует в учреждении на постоянной основе.</w:t>
      </w:r>
    </w:p>
    <w:p w14:paraId="223522D6">
      <w:pPr>
        <w:pStyle w:val="4"/>
        <w:numPr>
          <w:ilvl w:val="0"/>
          <w:numId w:val="0"/>
        </w:numPr>
        <w:ind w:left="240" w:leftChars="100" w:right="0" w:rightChars="0" w:firstLine="0" w:firstLineChars="0"/>
        <w:jc w:val="both"/>
        <w:rPr>
          <w:rFonts w:ascii="Times New Roman" w:hAnsi="Times New Roman"/>
          <w:b/>
        </w:rPr>
      </w:pPr>
      <w:r>
        <w:rPr>
          <w:rFonts w:hint="default" w:ascii="Times New Roman" w:hAnsi="Times New Roman"/>
          <w:lang w:val="ru-RU"/>
        </w:rPr>
        <w:t xml:space="preserve">2. </w:t>
      </w:r>
      <w:r>
        <w:rPr>
          <w:rFonts w:ascii="Times New Roman" w:hAnsi="Times New Roman"/>
        </w:rPr>
        <w:t>Все члены комиссии при принятии решений обладают равными правами. В отсутствии председателя комиссии его обязанности исполняет заместитель председателя комиссии.</w:t>
      </w:r>
    </w:p>
    <w:p w14:paraId="6C8D476E">
      <w:pPr>
        <w:pStyle w:val="4"/>
        <w:numPr>
          <w:ilvl w:val="0"/>
          <w:numId w:val="0"/>
        </w:numPr>
        <w:ind w:left="240" w:leftChars="100" w:right="0" w:rightChars="0" w:firstLine="0" w:firstLineChars="0"/>
        <w:jc w:val="both"/>
        <w:rPr>
          <w:rFonts w:ascii="Times New Roman" w:hAnsi="Times New Roman"/>
          <w:b/>
        </w:rPr>
      </w:pPr>
      <w:r>
        <w:rPr>
          <w:rFonts w:hint="default" w:ascii="Times New Roman" w:hAnsi="Times New Roman"/>
          <w:lang w:val="ru-RU"/>
        </w:rPr>
        <w:t xml:space="preserve">3. </w:t>
      </w:r>
      <w:r>
        <w:rPr>
          <w:rFonts w:ascii="Times New Roman" w:hAnsi="Times New Roman"/>
        </w:rPr>
        <w:t>В заседаниях комиссии с правом совещательного голоса участвуют:</w:t>
      </w:r>
    </w:p>
    <w:p w14:paraId="53EE7085">
      <w:pPr>
        <w:pStyle w:val="4"/>
        <w:numPr>
          <w:ilvl w:val="0"/>
          <w:numId w:val="0"/>
        </w:numPr>
        <w:ind w:left="240" w:leftChars="100" w:right="0" w:rightChars="0" w:firstLine="0" w:firstLineChars="0"/>
        <w:jc w:val="both"/>
        <w:rPr>
          <w:rFonts w:ascii="Times New Roman" w:hAnsi="Times New Roman"/>
          <w:b/>
        </w:rPr>
      </w:pPr>
      <w:r>
        <w:rPr>
          <w:rFonts w:hint="default" w:ascii="Times New Roman" w:hAnsi="Times New Roman"/>
          <w:lang w:val="ru-RU"/>
        </w:rPr>
        <w:t xml:space="preserve">       1) </w:t>
      </w:r>
      <w:r>
        <w:rPr>
          <w:rFonts w:ascii="Times New Roman" w:hAnsi="Times New Roman"/>
        </w:rPr>
        <w:t>непосредственный руководитель работника, в отношении которого комиссией рассматривается вопрос о соблюдении основных обязанностей, ограничений и запретов, установленных в целях противодействия коррупции, требований к служебному поведению и об урегулировании конфликта интересов, и определяемые председателем комиссии два работника, занимающих должности, аналогичные должности, занимаемой работником, в отношении которого комиссией рассматривается этот вопрос;</w:t>
      </w:r>
    </w:p>
    <w:p w14:paraId="6D18889E">
      <w:pPr>
        <w:pStyle w:val="4"/>
        <w:numPr>
          <w:ilvl w:val="0"/>
          <w:numId w:val="0"/>
        </w:numPr>
        <w:ind w:left="240" w:leftChars="100" w:right="0" w:rightChars="0" w:firstLine="0" w:firstLineChars="0"/>
        <w:jc w:val="both"/>
        <w:rPr>
          <w:rFonts w:ascii="Times New Roman" w:hAnsi="Times New Roman"/>
          <w:b/>
        </w:rPr>
      </w:pPr>
      <w:r>
        <w:rPr>
          <w:rFonts w:hint="default" w:ascii="Times New Roman" w:hAnsi="Times New Roman"/>
          <w:lang w:val="ru-RU"/>
        </w:rPr>
        <w:t xml:space="preserve">2) </w:t>
      </w:r>
      <w:r>
        <w:rPr>
          <w:rFonts w:ascii="Times New Roman" w:hAnsi="Times New Roman"/>
        </w:rPr>
        <w:t>другие работники; специалисты, которые могут дать пояснения по вопросам рассматриваемым комиссией; представители заинтересованных организаций; представитель работника, в отношении которого комиссией рассматривается вопрос о соблюдении основных обязанностей, ограничений и запретов, установленных в целях противодействия коррупции, требований к служебному поведению и об урегулировании конфликта интересов –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работника, в отношении которого комиссией рассматривается этот вопрос, или любого члена комиссии.</w:t>
      </w:r>
    </w:p>
    <w:p w14:paraId="129BD784">
      <w:pPr>
        <w:pStyle w:val="4"/>
        <w:numPr>
          <w:ilvl w:val="0"/>
          <w:numId w:val="0"/>
        </w:numPr>
        <w:ind w:left="240" w:leftChars="100" w:right="0" w:rightChars="0" w:firstLine="0" w:firstLineChars="0"/>
        <w:jc w:val="both"/>
        <w:rPr>
          <w:rFonts w:ascii="Times New Roman" w:hAnsi="Times New Roman"/>
        </w:rPr>
      </w:pPr>
      <w:r>
        <w:rPr>
          <w:rFonts w:hint="default" w:ascii="Times New Roman" w:hAnsi="Times New Roman"/>
          <w:lang w:val="ru-RU"/>
        </w:rPr>
        <w:t xml:space="preserve">4. </w:t>
      </w:r>
      <w:r>
        <w:rPr>
          <w:rFonts w:ascii="Times New Roman" w:hAnsi="Times New Roman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14:paraId="30813B0E">
      <w:pPr>
        <w:pStyle w:val="4"/>
        <w:numPr>
          <w:ilvl w:val="0"/>
          <w:numId w:val="0"/>
        </w:numPr>
        <w:ind w:left="240" w:leftChars="100" w:right="0" w:rightChars="0" w:firstLine="0" w:firstLineChars="0"/>
        <w:jc w:val="both"/>
        <w:rPr>
          <w:rFonts w:ascii="Times New Roman" w:hAnsi="Times New Roman"/>
        </w:rPr>
      </w:pPr>
      <w:r>
        <w:rPr>
          <w:rFonts w:hint="default" w:ascii="Times New Roman" w:hAnsi="Times New Roman"/>
          <w:lang w:val="ru-RU"/>
        </w:rPr>
        <w:t xml:space="preserve">           5. </w:t>
      </w:r>
      <w:r>
        <w:rPr>
          <w:rFonts w:ascii="Times New Roman" w:hAnsi="Times New Roman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включённого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556B208B">
      <w:pPr>
        <w:pStyle w:val="4"/>
        <w:numPr>
          <w:ilvl w:val="0"/>
          <w:numId w:val="0"/>
        </w:numPr>
        <w:ind w:left="240" w:leftChars="100" w:right="0" w:rightChars="0" w:firstLine="0" w:firstLineChars="0"/>
        <w:jc w:val="both"/>
        <w:rPr>
          <w:rFonts w:ascii="Times New Roman" w:hAnsi="Times New Roman"/>
        </w:rPr>
      </w:pPr>
      <w:r>
        <w:rPr>
          <w:rFonts w:hint="default" w:ascii="Times New Roman" w:hAnsi="Times New Roman"/>
          <w:lang w:val="ru-RU"/>
        </w:rPr>
        <w:t xml:space="preserve">6. </w:t>
      </w:r>
      <w:r>
        <w:rPr>
          <w:rFonts w:ascii="Times New Roman" w:hAnsi="Times New Roman"/>
        </w:rPr>
        <w:t>Основаниями для проведения заседания комиссии являются:</w:t>
      </w:r>
    </w:p>
    <w:p w14:paraId="15F5F555">
      <w:pPr>
        <w:pStyle w:val="4"/>
        <w:numPr>
          <w:ilvl w:val="0"/>
          <w:numId w:val="0"/>
        </w:numPr>
        <w:ind w:left="240" w:leftChars="100" w:right="0" w:rightChars="0" w:firstLine="0" w:firstLineChars="0"/>
        <w:jc w:val="both"/>
        <w:rPr>
          <w:rFonts w:ascii="Times New Roman" w:hAnsi="Times New Roman"/>
        </w:rPr>
      </w:pPr>
      <w:r>
        <w:rPr>
          <w:rFonts w:hint="default" w:ascii="Times New Roman" w:hAnsi="Times New Roman"/>
          <w:lang w:val="ru-RU"/>
        </w:rPr>
        <w:t xml:space="preserve">    1) </w:t>
      </w:r>
      <w:r>
        <w:rPr>
          <w:rFonts w:ascii="Times New Roman" w:hAnsi="Times New Roman"/>
        </w:rPr>
        <w:t>представление руководителем</w:t>
      </w:r>
      <w:r>
        <w:rPr>
          <w:rFonts w:hint="default" w:ascii="Times New Roman" w:hAnsi="Times New Roman"/>
          <w:lang w:val="ru-RU"/>
        </w:rPr>
        <w:t xml:space="preserve"> дошкольного образовательного</w:t>
      </w:r>
      <w:r>
        <w:rPr>
          <w:rFonts w:ascii="Times New Roman" w:hAnsi="Times New Roman"/>
        </w:rPr>
        <w:t xml:space="preserve"> учреждения материалов свидетельствующих о несоблюдении работником основных обязанностей, ограничений и запретов, установленных в целях противодействия коррупции, требований к служебному поведению и об урегулировании конфликта интересов;</w:t>
      </w:r>
    </w:p>
    <w:p w14:paraId="2E097BA6">
      <w:pPr>
        <w:pStyle w:val="4"/>
        <w:numPr>
          <w:ilvl w:val="0"/>
          <w:numId w:val="0"/>
        </w:numPr>
        <w:ind w:left="240" w:leftChars="100" w:right="0" w:rightChars="0" w:firstLine="0" w:firstLineChars="0"/>
        <w:jc w:val="both"/>
        <w:rPr>
          <w:rFonts w:ascii="Times New Roman" w:hAnsi="Times New Roman"/>
        </w:rPr>
      </w:pPr>
      <w:r>
        <w:rPr>
          <w:rFonts w:hint="default" w:ascii="Times New Roman" w:hAnsi="Times New Roman"/>
          <w:lang w:val="ru-RU"/>
        </w:rPr>
        <w:t xml:space="preserve">     2) </w:t>
      </w:r>
      <w:r>
        <w:rPr>
          <w:rFonts w:ascii="Times New Roman" w:hAnsi="Times New Roman"/>
        </w:rPr>
        <w:t>зарегистрированное уведомление работника о возникновении личной заинтересованности при исполнении должностных обязанностей, которая приводит или может привести к конфликту интересов (в течении трёх рабочих дней со дня регистрации предоставляется для рассмотрения в комиссию руководителем).</w:t>
      </w:r>
    </w:p>
    <w:p w14:paraId="50C40A99">
      <w:pPr>
        <w:pStyle w:val="4"/>
        <w:numPr>
          <w:ilvl w:val="0"/>
          <w:numId w:val="0"/>
        </w:numPr>
        <w:ind w:left="240" w:leftChars="100" w:right="0" w:rightChars="0" w:firstLine="0" w:firstLineChars="0"/>
        <w:jc w:val="both"/>
        <w:rPr>
          <w:rFonts w:ascii="Times New Roman" w:hAnsi="Times New Roman"/>
        </w:rPr>
      </w:pPr>
      <w:r>
        <w:rPr>
          <w:rFonts w:hint="default" w:ascii="Times New Roman" w:hAnsi="Times New Roman"/>
          <w:lang w:val="ru-RU"/>
        </w:rPr>
        <w:t xml:space="preserve">     3) п</w:t>
      </w:r>
      <w:r>
        <w:rPr>
          <w:rFonts w:ascii="Times New Roman" w:hAnsi="Times New Roman"/>
        </w:rPr>
        <w:t>редставление руководителя</w:t>
      </w:r>
      <w:r>
        <w:rPr>
          <w:rFonts w:hint="default" w:ascii="Times New Roman" w:hAnsi="Times New Roman"/>
          <w:lang w:val="ru-RU"/>
        </w:rPr>
        <w:t xml:space="preserve"> дошкольного образовательного</w:t>
      </w:r>
      <w:r>
        <w:rPr>
          <w:rFonts w:ascii="Times New Roman" w:hAnsi="Times New Roman"/>
        </w:rPr>
        <w:t xml:space="preserve"> учреждения или любого члена комиссии, касающееся обеспечения соблюдения работником основных обязанностей, ограничений и запретов, установленных в целях противодействия коррупции, требований к служебному поведению и об урегулировании конфликта интересов либо осуществления в учреждении мер по предупреждению коррупции.</w:t>
      </w:r>
    </w:p>
    <w:p w14:paraId="2D8D8286">
      <w:pPr>
        <w:pStyle w:val="4"/>
        <w:numPr>
          <w:ilvl w:val="0"/>
          <w:numId w:val="0"/>
        </w:numPr>
        <w:ind w:left="240" w:leftChars="100" w:right="0" w:rightChars="0" w:firstLine="0" w:firstLineChars="0"/>
        <w:jc w:val="both"/>
        <w:rPr>
          <w:rFonts w:ascii="Times New Roman" w:hAnsi="Times New Roman"/>
        </w:rPr>
      </w:pPr>
      <w:r>
        <w:rPr>
          <w:rFonts w:hint="default" w:ascii="Times New Roman" w:hAnsi="Times New Roman"/>
          <w:lang w:val="ru-RU"/>
        </w:rPr>
        <w:t xml:space="preserve">    7. </w:t>
      </w:r>
      <w:r>
        <w:rPr>
          <w:rFonts w:ascii="Times New Roman" w:hAnsi="Times New Roman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трудовой дисциплины.</w:t>
      </w:r>
    </w:p>
    <w:p w14:paraId="5D462EE3">
      <w:pPr>
        <w:pStyle w:val="4"/>
        <w:numPr>
          <w:ilvl w:val="0"/>
          <w:numId w:val="0"/>
        </w:numPr>
        <w:ind w:left="240" w:leftChars="100" w:right="0" w:rightChars="0" w:firstLine="0" w:firstLineChars="0"/>
        <w:jc w:val="both"/>
        <w:rPr>
          <w:rFonts w:ascii="Times New Roman" w:hAnsi="Times New Roman"/>
        </w:rPr>
      </w:pPr>
      <w:r>
        <w:rPr>
          <w:rFonts w:hint="default" w:ascii="Times New Roman" w:hAnsi="Times New Roman"/>
          <w:lang w:val="ru-RU"/>
        </w:rPr>
        <w:t xml:space="preserve">8. </w:t>
      </w:r>
      <w:r>
        <w:rPr>
          <w:rFonts w:ascii="Times New Roman" w:hAnsi="Times New Roman"/>
        </w:rPr>
        <w:t>Зарегистрированное уведомление, указанное в подпункте 2 пункта 6 настоящего Положения, рассматривается секретарём комиссии, который осуществляет подготовку мотивированного заключения по результатам рассматривания уведомления. При подготовке мотивированного заключения секретарь комиссии имеет право проводить собеседование с работником, представившим уведомление, получать от него письменные пояснения, а также может направлять в установленном порядке запросы в государственные органы, органы местного самоуправления и заинтересованные организации. Зарегистрированное уведомление, а также заключение и другие материалы в течении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течении 45 дней со дня поступления обращения или уведомления. Указанный срок может быть продлён, но не более чем на 30 дней.</w:t>
      </w:r>
    </w:p>
    <w:p w14:paraId="4CEC5C3B">
      <w:pPr>
        <w:pStyle w:val="4"/>
        <w:numPr>
          <w:ilvl w:val="0"/>
          <w:numId w:val="0"/>
        </w:numPr>
        <w:ind w:left="240" w:leftChars="100" w:right="0" w:rightChars="0" w:firstLine="0" w:firstLineChars="0"/>
        <w:jc w:val="both"/>
        <w:rPr>
          <w:rFonts w:ascii="Times New Roman" w:hAnsi="Times New Roman"/>
        </w:rPr>
      </w:pPr>
      <w:r>
        <w:rPr>
          <w:rFonts w:hint="default" w:ascii="Times New Roman" w:hAnsi="Times New Roman"/>
          <w:lang w:val="ru-RU"/>
        </w:rPr>
        <w:t xml:space="preserve">        9. </w:t>
      </w:r>
      <w:r>
        <w:rPr>
          <w:rFonts w:ascii="Times New Roman" w:hAnsi="Times New Roman"/>
        </w:rPr>
        <w:t>Председатель комиссии при поступлении к нему информации, содержащей основания для проведения заседания комиссии:</w:t>
      </w:r>
    </w:p>
    <w:p w14:paraId="33F6FDE0">
      <w:pPr>
        <w:pStyle w:val="4"/>
        <w:numPr>
          <w:ilvl w:val="0"/>
          <w:numId w:val="2"/>
        </w:numPr>
        <w:ind w:left="240" w:leftChars="100" w:right="0" w:righ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10-дневный срок назначает дату заседания комиссии;</w:t>
      </w:r>
    </w:p>
    <w:p w14:paraId="5D22B4C9">
      <w:pPr>
        <w:pStyle w:val="4"/>
        <w:numPr>
          <w:ilvl w:val="0"/>
          <w:numId w:val="2"/>
        </w:numPr>
        <w:ind w:left="240" w:leftChars="100" w:right="0" w:righ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организует ознакомление работника, в отношении которого комиссией рассматривается вопрос о соблюдении основных обязанностей, ограничений и запретов, установленных в целях противодействия коррупции, требований к служебному поведению и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учреждение (предприятие), и с результатами ее проверки.</w:t>
      </w:r>
    </w:p>
    <w:p w14:paraId="34574360">
      <w:pPr>
        <w:pStyle w:val="4"/>
        <w:numPr>
          <w:ilvl w:val="0"/>
          <w:numId w:val="2"/>
        </w:numPr>
        <w:ind w:left="240" w:leftChars="100" w:right="0" w:righ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рассматривает ходатайство о приглашении на заседание комиссии лиц, указанных в подпункте 2 пункта 3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14:paraId="2B474A23">
      <w:pPr>
        <w:pStyle w:val="4"/>
        <w:numPr>
          <w:ilvl w:val="0"/>
          <w:numId w:val="0"/>
        </w:numPr>
        <w:ind w:left="240" w:leftChars="100" w:right="0" w:rightChars="0" w:firstLine="0" w:firstLineChars="0"/>
        <w:jc w:val="both"/>
        <w:rPr>
          <w:rFonts w:ascii="Times New Roman" w:hAnsi="Times New Roman"/>
        </w:rPr>
      </w:pPr>
      <w:r>
        <w:rPr>
          <w:rFonts w:hint="default" w:ascii="Times New Roman" w:hAnsi="Times New Roman"/>
          <w:lang w:val="ru-RU"/>
        </w:rPr>
        <w:t xml:space="preserve">10. </w:t>
      </w:r>
      <w:r>
        <w:rPr>
          <w:rFonts w:ascii="Times New Roman" w:hAnsi="Times New Roman"/>
        </w:rPr>
        <w:t>Заседание комиссии проводится, как правило, в присутствии работника, в отношении которого рассматривается вопрос о соблюдении основных обязанностей, ограничений и запретов, установленных в целях противодействия коррупции, требований к служебному поведению и об урегулировании конфликта интересов.</w:t>
      </w:r>
    </w:p>
    <w:p w14:paraId="5A21F5E7">
      <w:pPr>
        <w:pStyle w:val="4"/>
        <w:numPr>
          <w:ilvl w:val="0"/>
          <w:numId w:val="0"/>
        </w:numPr>
        <w:ind w:left="240" w:leftChars="100" w:right="0" w:rightChars="0" w:firstLine="0" w:firstLineChars="0"/>
        <w:jc w:val="both"/>
        <w:rPr>
          <w:rFonts w:ascii="Times New Roman" w:hAnsi="Times New Roman"/>
        </w:rPr>
      </w:pPr>
      <w:r>
        <w:rPr>
          <w:rFonts w:hint="default" w:ascii="Times New Roman" w:hAnsi="Times New Roman"/>
          <w:lang w:val="ru-RU"/>
        </w:rPr>
        <w:t xml:space="preserve">11. </w:t>
      </w:r>
      <w:r>
        <w:rPr>
          <w:rFonts w:ascii="Times New Roman" w:hAnsi="Times New Roman"/>
        </w:rPr>
        <w:t>Заседания комиссии могут проводиться в отсутствии работника в случае:</w:t>
      </w:r>
    </w:p>
    <w:p w14:paraId="739000ED">
      <w:pPr>
        <w:pStyle w:val="4"/>
        <w:numPr>
          <w:ilvl w:val="0"/>
          <w:numId w:val="3"/>
        </w:numPr>
        <w:ind w:left="240" w:leftChars="100" w:right="0" w:righ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если в уведомлении, предусмотренном подпунктом 2 пункта 6 настоящего Положения, не содержится указания о намерении работника лично присутствовать на заседании комиссии;</w:t>
      </w:r>
    </w:p>
    <w:p w14:paraId="60E5B542">
      <w:pPr>
        <w:pStyle w:val="4"/>
        <w:numPr>
          <w:ilvl w:val="0"/>
          <w:numId w:val="3"/>
        </w:numPr>
        <w:ind w:left="240" w:leftChars="100" w:right="0" w:righ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если работник, намеревающийся лично присутствовать на заседании комиссии и надлежащим образом извещённый о времени и месте его проведения, не явился на заседание комиссии.</w:t>
      </w:r>
    </w:p>
    <w:p w14:paraId="0DBA8D6E">
      <w:pPr>
        <w:pStyle w:val="4"/>
        <w:numPr>
          <w:ilvl w:val="0"/>
          <w:numId w:val="0"/>
        </w:numPr>
        <w:ind w:left="240" w:leftChars="100" w:right="0" w:rightChars="0" w:firstLine="0" w:firstLineChars="0"/>
        <w:jc w:val="both"/>
        <w:rPr>
          <w:rFonts w:ascii="Times New Roman" w:hAnsi="Times New Roman"/>
        </w:rPr>
      </w:pPr>
      <w:r>
        <w:rPr>
          <w:rFonts w:hint="default" w:ascii="Times New Roman" w:hAnsi="Times New Roman"/>
          <w:lang w:val="ru-RU"/>
        </w:rPr>
        <w:t xml:space="preserve">   12. </w:t>
      </w:r>
      <w:r>
        <w:rPr>
          <w:rFonts w:ascii="Times New Roman" w:hAnsi="Times New Roman"/>
        </w:rPr>
        <w:t>На заседании комиссии заслушивается пояснения работника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1051A2EB">
      <w:pPr>
        <w:pStyle w:val="4"/>
        <w:numPr>
          <w:ilvl w:val="0"/>
          <w:numId w:val="0"/>
        </w:numPr>
        <w:ind w:left="240" w:leftChars="100" w:right="0" w:rightChars="0" w:firstLine="0" w:firstLineChars="0"/>
        <w:jc w:val="both"/>
        <w:rPr>
          <w:rFonts w:ascii="Times New Roman" w:hAnsi="Times New Roman"/>
        </w:rPr>
      </w:pPr>
      <w:r>
        <w:rPr>
          <w:rFonts w:hint="default" w:ascii="Times New Roman" w:hAnsi="Times New Roman"/>
          <w:lang w:val="ru-RU"/>
        </w:rPr>
        <w:t xml:space="preserve">         13. </w:t>
      </w:r>
      <w:r>
        <w:rPr>
          <w:rFonts w:ascii="Times New Roman" w:hAnsi="Times New Roman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14:paraId="3BD97BCA">
      <w:pPr>
        <w:pStyle w:val="4"/>
        <w:numPr>
          <w:ilvl w:val="0"/>
          <w:numId w:val="0"/>
        </w:numPr>
        <w:ind w:left="240" w:leftChars="100" w:right="0" w:rightChars="0" w:firstLine="0" w:firstLineChars="0"/>
        <w:jc w:val="both"/>
        <w:rPr>
          <w:rFonts w:ascii="Times New Roman" w:hAnsi="Times New Roman"/>
        </w:rPr>
      </w:pPr>
      <w:r>
        <w:rPr>
          <w:rFonts w:hint="default" w:ascii="Times New Roman" w:hAnsi="Times New Roman"/>
          <w:lang w:val="ru-RU"/>
        </w:rPr>
        <w:t xml:space="preserve">14. </w:t>
      </w:r>
      <w:r>
        <w:rPr>
          <w:rFonts w:ascii="Times New Roman" w:hAnsi="Times New Roman"/>
        </w:rPr>
        <w:t>По итогам рассмотрения вопроса, указанного в подпункте 1 пункта 6 настоящего Положения, комиссия принимает одно из следующих решений:</w:t>
      </w:r>
    </w:p>
    <w:p w14:paraId="0B49BD9D">
      <w:pPr>
        <w:pStyle w:val="4"/>
        <w:numPr>
          <w:ilvl w:val="0"/>
          <w:numId w:val="4"/>
        </w:numPr>
        <w:ind w:left="240" w:leftChars="100" w:right="0" w:righ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установить, что работник соблюдал основные обязанности, ограничения и запреты, установленные в целях противодействия коррупции, требования к служебному проведению и об урегулировании конфликта интересов;</w:t>
      </w:r>
    </w:p>
    <w:p w14:paraId="18807BE2">
      <w:pPr>
        <w:pStyle w:val="4"/>
        <w:numPr>
          <w:ilvl w:val="0"/>
          <w:numId w:val="4"/>
        </w:numPr>
        <w:ind w:left="240" w:leftChars="100" w:right="0" w:righ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установить, что работник не соблюдал основные обязанности, ограничения и запреты, установленные в целях противодействия коррупции, требования к служебному поведению и об урегулировании конфликта интересов. </w:t>
      </w:r>
    </w:p>
    <w:p w14:paraId="1A36B49C">
      <w:pPr>
        <w:pStyle w:val="4"/>
        <w:ind w:left="240" w:leftChars="100" w:right="0" w:righ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этом случае комиссия рекомендует руководителю</w:t>
      </w:r>
      <w:r>
        <w:rPr>
          <w:rFonts w:hint="default" w:ascii="Times New Roman" w:hAnsi="Times New Roman"/>
          <w:lang w:val="ru-RU"/>
        </w:rPr>
        <w:t xml:space="preserve"> дошкольного образовательного</w:t>
      </w:r>
      <w:r>
        <w:rPr>
          <w:rFonts w:ascii="Times New Roman" w:hAnsi="Times New Roman"/>
        </w:rPr>
        <w:t xml:space="preserve"> учреждения указать работнику на недопустимость нарушения основных обязанностей, ограничения и запреты, установленные в целях противодействия коррупции, требования к служебному поведению и об урегулировании конфликта интересов, либо применить к работнику дисциплинарные взыскания, предусмотренные Трудовым кодексом РФ.</w:t>
      </w:r>
    </w:p>
    <w:p w14:paraId="76426042">
      <w:pPr>
        <w:pStyle w:val="4"/>
        <w:numPr>
          <w:ilvl w:val="0"/>
          <w:numId w:val="0"/>
        </w:numPr>
        <w:ind w:left="240" w:leftChars="100" w:right="0" w:rightChars="0" w:firstLine="0" w:firstLineChars="0"/>
        <w:jc w:val="both"/>
        <w:rPr>
          <w:rFonts w:ascii="Times New Roman" w:hAnsi="Times New Roman"/>
        </w:rPr>
      </w:pPr>
      <w:r>
        <w:rPr>
          <w:rFonts w:hint="default" w:ascii="Times New Roman" w:hAnsi="Times New Roman"/>
          <w:lang w:val="ru-RU"/>
        </w:rPr>
        <w:t xml:space="preserve">15. </w:t>
      </w:r>
      <w:r>
        <w:rPr>
          <w:rFonts w:ascii="Times New Roman" w:hAnsi="Times New Roman"/>
        </w:rPr>
        <w:t>По итогам рассмотрения вопроса, указанного в подпункте 2 пункта 6 настоящего Положения, комиссия принимает одно из следующих решений:</w:t>
      </w:r>
    </w:p>
    <w:p w14:paraId="7A142F19">
      <w:pPr>
        <w:pStyle w:val="4"/>
        <w:numPr>
          <w:ilvl w:val="0"/>
          <w:numId w:val="5"/>
        </w:numPr>
        <w:ind w:left="240" w:leftChars="100" w:right="0" w:righ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признать, что при исполнении работником должностных обязанностей конфликт интересов отсутствует;</w:t>
      </w:r>
    </w:p>
    <w:p w14:paraId="42EFDFF1">
      <w:pPr>
        <w:pStyle w:val="4"/>
        <w:numPr>
          <w:ilvl w:val="0"/>
          <w:numId w:val="5"/>
        </w:numPr>
        <w:ind w:left="240" w:leftChars="100" w:right="0" w:righ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признать, что при исполнении работником должностных обязанностей личная заинтересованность приводит к конфликту интересов. В этом случае комиссия рекомендует работнику и (или) руководителю учреждения принять меры по урегулированию конфликта интересов или по недопущению его возникновения;</w:t>
      </w:r>
    </w:p>
    <w:p w14:paraId="5B6827C5">
      <w:pPr>
        <w:pStyle w:val="4"/>
        <w:numPr>
          <w:ilvl w:val="0"/>
          <w:numId w:val="5"/>
        </w:numPr>
        <w:ind w:left="240" w:leftChars="100" w:right="0" w:righ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признать, что работник не соблюдал требования об урегулировании конфликта интересов. В этом случае комиссия рекомендует руководителю учреждения применить к работнику дисциплинарные взыскания, предусмотренные Трудовым кодексом РФ.</w:t>
      </w:r>
    </w:p>
    <w:p w14:paraId="169AE60B">
      <w:pPr>
        <w:pStyle w:val="4"/>
        <w:numPr>
          <w:ilvl w:val="0"/>
          <w:numId w:val="0"/>
        </w:numPr>
        <w:ind w:left="240" w:leftChars="100" w:right="0" w:rightChars="0" w:firstLine="0" w:firstLineChars="0"/>
        <w:jc w:val="both"/>
        <w:rPr>
          <w:rFonts w:ascii="Times New Roman" w:hAnsi="Times New Roman"/>
        </w:rPr>
      </w:pPr>
      <w:r>
        <w:rPr>
          <w:rFonts w:hint="default" w:ascii="Times New Roman" w:hAnsi="Times New Roman"/>
          <w:lang w:val="ru-RU"/>
        </w:rPr>
        <w:t xml:space="preserve">16. </w:t>
      </w:r>
      <w:r>
        <w:rPr>
          <w:rFonts w:ascii="Times New Roman" w:hAnsi="Times New Roman"/>
        </w:rPr>
        <w:t>По итогам рассмотрения вопросов, предусмотренных пунктом 6 настоящего Положения, и при наличии к тому оснований комиссия может принять иное решение, сем это предусмотрено пунктами 14, 15 настоящего Положения. Основания и мотивы принятия такого решения должны быть отражены в протоколе заседания комиссии.</w:t>
      </w:r>
    </w:p>
    <w:p w14:paraId="5FAAB487">
      <w:pPr>
        <w:pStyle w:val="4"/>
        <w:numPr>
          <w:ilvl w:val="0"/>
          <w:numId w:val="0"/>
        </w:numPr>
        <w:ind w:left="240" w:leftChars="100" w:right="0" w:rightChars="0" w:firstLine="0" w:firstLineChars="0"/>
        <w:jc w:val="both"/>
        <w:rPr>
          <w:rFonts w:ascii="Times New Roman" w:hAnsi="Times New Roman"/>
        </w:rPr>
      </w:pPr>
      <w:r>
        <w:rPr>
          <w:rFonts w:hint="default" w:ascii="Times New Roman" w:hAnsi="Times New Roman"/>
          <w:lang w:val="ru-RU"/>
        </w:rPr>
        <w:t xml:space="preserve">17. </w:t>
      </w:r>
      <w:r>
        <w:rPr>
          <w:rFonts w:ascii="Times New Roman" w:hAnsi="Times New Roman"/>
        </w:rPr>
        <w:t>Для исполнения решений комиссии могут быть подготовлены проекты локальных правовых актов, которые в установленном порядке представляются на рассмотрение руководителю учреждения.</w:t>
      </w:r>
    </w:p>
    <w:p w14:paraId="6700A98E">
      <w:pPr>
        <w:pStyle w:val="4"/>
        <w:numPr>
          <w:ilvl w:val="0"/>
          <w:numId w:val="0"/>
        </w:numPr>
        <w:ind w:left="240" w:leftChars="100" w:right="0" w:rightChars="0" w:firstLine="0" w:firstLineChars="0"/>
        <w:jc w:val="both"/>
        <w:rPr>
          <w:rFonts w:ascii="Times New Roman" w:hAnsi="Times New Roman"/>
        </w:rPr>
      </w:pPr>
      <w:r>
        <w:rPr>
          <w:rFonts w:hint="default" w:ascii="Times New Roman" w:hAnsi="Times New Roman"/>
          <w:lang w:val="ru-RU"/>
        </w:rPr>
        <w:t xml:space="preserve">18. </w:t>
      </w:r>
      <w:r>
        <w:rPr>
          <w:rFonts w:ascii="Times New Roman" w:hAnsi="Times New Roman"/>
        </w:rPr>
        <w:t>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14:paraId="235D4C72">
      <w:pPr>
        <w:pStyle w:val="4"/>
        <w:numPr>
          <w:ilvl w:val="0"/>
          <w:numId w:val="0"/>
        </w:numPr>
        <w:ind w:left="240" w:leftChars="100" w:right="0" w:rightChars="0" w:firstLine="0" w:firstLineChars="0"/>
        <w:jc w:val="both"/>
        <w:rPr>
          <w:rFonts w:ascii="Times New Roman" w:hAnsi="Times New Roman"/>
        </w:rPr>
      </w:pPr>
      <w:r>
        <w:rPr>
          <w:rFonts w:hint="default" w:ascii="Times New Roman" w:hAnsi="Times New Roman"/>
          <w:lang w:val="ru-RU"/>
        </w:rPr>
        <w:t xml:space="preserve">19. </w:t>
      </w:r>
      <w:r>
        <w:rPr>
          <w:rFonts w:ascii="Times New Roman" w:hAnsi="Times New Roman"/>
        </w:rPr>
        <w:t>Решения комиссии оформляются протоколом, который подписывают члены комиссии, принимавшие участие в ее заседании. Решения комиссии для руководителя учреждения носят рекомендательный характер.</w:t>
      </w:r>
    </w:p>
    <w:p w14:paraId="4C7FBD91">
      <w:pPr>
        <w:pStyle w:val="4"/>
        <w:numPr>
          <w:ilvl w:val="0"/>
          <w:numId w:val="0"/>
        </w:numPr>
        <w:ind w:left="240" w:leftChars="100" w:right="0" w:rightChars="0" w:firstLine="0" w:firstLineChars="0"/>
        <w:jc w:val="both"/>
        <w:rPr>
          <w:rFonts w:ascii="Times New Roman" w:hAnsi="Times New Roman"/>
        </w:rPr>
      </w:pPr>
      <w:r>
        <w:rPr>
          <w:rFonts w:hint="default" w:ascii="Times New Roman" w:hAnsi="Times New Roman"/>
          <w:lang w:val="ru-RU"/>
        </w:rPr>
        <w:t xml:space="preserve">20. </w:t>
      </w:r>
      <w:r>
        <w:rPr>
          <w:rFonts w:ascii="Times New Roman" w:hAnsi="Times New Roman"/>
        </w:rPr>
        <w:t>В протоколе заседания комиссии указываются:</w:t>
      </w:r>
    </w:p>
    <w:p w14:paraId="33A96D18">
      <w:pPr>
        <w:pStyle w:val="4"/>
        <w:numPr>
          <w:ilvl w:val="0"/>
          <w:numId w:val="6"/>
        </w:numPr>
        <w:ind w:left="240" w:leftChars="100" w:right="0" w:righ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заседания комиссии, фамилии, имена, отчества членов комиссии и других лиц, присутствующих на заседании;</w:t>
      </w:r>
    </w:p>
    <w:p w14:paraId="1A7F009C">
      <w:pPr>
        <w:pStyle w:val="4"/>
        <w:numPr>
          <w:ilvl w:val="0"/>
          <w:numId w:val="6"/>
        </w:numPr>
        <w:ind w:left="240" w:leftChars="100" w:right="0" w:righ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формулировка каждого из рассматриваемых на заседании комиссии вопросов с указанием фамилии, имени, отчества, должности работника, в отношении которого рассматривается вопрос о соблюдении основных обязанностей, ограничений и запретов, установленных в целях противодействия коррупции, требований к служебному поведению и об урегулировании конфликта интересов;</w:t>
      </w:r>
    </w:p>
    <w:p w14:paraId="16D59ABC">
      <w:pPr>
        <w:pStyle w:val="4"/>
        <w:numPr>
          <w:ilvl w:val="0"/>
          <w:numId w:val="6"/>
        </w:numPr>
        <w:ind w:left="240" w:leftChars="100" w:right="0" w:righ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предъявляемые к работнику претензии, материалы, на которых они основываются;</w:t>
      </w:r>
    </w:p>
    <w:p w14:paraId="5F0CFC85">
      <w:pPr>
        <w:pStyle w:val="4"/>
        <w:numPr>
          <w:ilvl w:val="0"/>
          <w:numId w:val="6"/>
        </w:numPr>
        <w:ind w:left="240" w:leftChars="100" w:right="0" w:righ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содержание пояснений работника и других лиц по существу предъявляемых претензий;</w:t>
      </w:r>
    </w:p>
    <w:p w14:paraId="04DF4D4A">
      <w:pPr>
        <w:pStyle w:val="4"/>
        <w:numPr>
          <w:ilvl w:val="0"/>
          <w:numId w:val="6"/>
        </w:numPr>
        <w:ind w:left="240" w:leftChars="100" w:right="0" w:righ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фамилии, имена, отчества выступивших на заседании лиц и краткое изложение их выступлений;</w:t>
      </w:r>
    </w:p>
    <w:p w14:paraId="231ACEF8">
      <w:pPr>
        <w:pStyle w:val="4"/>
        <w:numPr>
          <w:ilvl w:val="0"/>
          <w:numId w:val="6"/>
        </w:numPr>
        <w:ind w:left="240" w:leftChars="100" w:right="0" w:righ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источник информации, содержащей основания для проведения заседания комиссии, дата поступления информации в учреждение;</w:t>
      </w:r>
    </w:p>
    <w:p w14:paraId="4CB4EF5C">
      <w:pPr>
        <w:pStyle w:val="4"/>
        <w:numPr>
          <w:ilvl w:val="0"/>
          <w:numId w:val="6"/>
        </w:numPr>
        <w:ind w:left="240" w:leftChars="100" w:right="0" w:righ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другие сведения;</w:t>
      </w:r>
    </w:p>
    <w:p w14:paraId="2A1E21FE">
      <w:pPr>
        <w:pStyle w:val="4"/>
        <w:numPr>
          <w:ilvl w:val="0"/>
          <w:numId w:val="6"/>
        </w:numPr>
        <w:ind w:left="240" w:leftChars="100" w:right="0" w:righ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результаты голосования;</w:t>
      </w:r>
    </w:p>
    <w:p w14:paraId="3F2E665D">
      <w:pPr>
        <w:pStyle w:val="4"/>
        <w:numPr>
          <w:ilvl w:val="0"/>
          <w:numId w:val="6"/>
        </w:numPr>
        <w:ind w:left="240" w:leftChars="100" w:right="0" w:rightChars="0" w:firstLine="0" w:firstLineChars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решение и обоснование его принятия.</w:t>
      </w:r>
    </w:p>
    <w:p w14:paraId="17CB5252">
      <w:pPr>
        <w:pStyle w:val="4"/>
        <w:numPr>
          <w:ilvl w:val="0"/>
          <w:numId w:val="0"/>
        </w:numPr>
        <w:ind w:left="240" w:leftChars="100" w:right="0" w:rightChars="0" w:firstLine="0" w:firstLineChars="0"/>
        <w:jc w:val="both"/>
        <w:rPr>
          <w:rFonts w:ascii="Times New Roman" w:hAnsi="Times New Roman"/>
        </w:rPr>
      </w:pPr>
      <w:r>
        <w:rPr>
          <w:rFonts w:hint="default" w:ascii="Times New Roman" w:hAnsi="Times New Roman"/>
          <w:lang w:val="ru-RU"/>
        </w:rPr>
        <w:t xml:space="preserve"> 21. </w:t>
      </w:r>
      <w:r>
        <w:rPr>
          <w:rFonts w:ascii="Times New Roman" w:hAnsi="Times New Roman"/>
        </w:rPr>
        <w:t>Член комиссии, несогласный с ее решением, вправе в письменной форме изложить своё мнение, которое подлежит обязательному приобщению к протоколу заседания комиссии с которым должен быть ознакомлен работник.</w:t>
      </w:r>
    </w:p>
    <w:p w14:paraId="3C94F3D0">
      <w:pPr>
        <w:pStyle w:val="4"/>
        <w:numPr>
          <w:ilvl w:val="0"/>
          <w:numId w:val="0"/>
        </w:numPr>
        <w:ind w:left="240" w:leftChars="100" w:right="0" w:rightChars="0" w:firstLine="0" w:firstLineChars="0"/>
        <w:jc w:val="both"/>
        <w:rPr>
          <w:rFonts w:ascii="Times New Roman" w:hAnsi="Times New Roman"/>
        </w:rPr>
      </w:pPr>
      <w:r>
        <w:rPr>
          <w:rFonts w:hint="default" w:ascii="Times New Roman" w:hAnsi="Times New Roman"/>
          <w:lang w:val="ru-RU"/>
        </w:rPr>
        <w:t xml:space="preserve">   22. </w:t>
      </w:r>
      <w:r>
        <w:rPr>
          <w:rFonts w:ascii="Times New Roman" w:hAnsi="Times New Roman"/>
        </w:rPr>
        <w:t xml:space="preserve">Протокол </w:t>
      </w:r>
      <w:r>
        <w:rPr>
          <w:rFonts w:ascii="Times New Roman" w:hAnsi="Times New Roman"/>
          <w:lang w:val="ru-RU"/>
        </w:rPr>
        <w:t>заседания</w:t>
      </w:r>
      <w:r>
        <w:rPr>
          <w:rFonts w:hint="default" w:ascii="Times New Roman" w:hAnsi="Times New Roman"/>
          <w:lang w:val="ru-RU"/>
        </w:rPr>
        <w:t xml:space="preserve"> комиссии в 7-дневный срок со дня заседания направляется руководителю учреждения, выписка из него направляется - работнику, а также по решению комиссии - иным заинтересованным лицам.</w:t>
      </w:r>
    </w:p>
    <w:p w14:paraId="09B8EF95">
      <w:pPr>
        <w:pStyle w:val="4"/>
        <w:numPr>
          <w:ilvl w:val="0"/>
          <w:numId w:val="0"/>
        </w:numPr>
        <w:ind w:left="240" w:leftChars="100" w:right="0" w:rightChars="0" w:firstLine="0" w:firstLineChars="0"/>
        <w:jc w:val="both"/>
        <w:rPr>
          <w:rFonts w:ascii="Times New Roman" w:hAnsi="Times New Roman"/>
        </w:rPr>
      </w:pPr>
      <w:r>
        <w:rPr>
          <w:rFonts w:hint="default" w:ascii="Times New Roman" w:hAnsi="Times New Roman"/>
          <w:lang w:val="ru-RU"/>
        </w:rPr>
        <w:t>23. Руководитель дошкольного образовательного учреждения обязан рассмотреть протокол заседания комиссии и вправе учесть содержащиеся в нем рекомендации при принятии решения о применении к работнику дисциплинарных взысканий, предусмотренных Трудовым кодексом РФ. О рассмотрении рекомендаций комиссии и принятом решении руководитель учреждения в письменной форме уведомляет комиссию в месячный срок со дня поступления к нему протокола заседания комиссии. Решение руководителя дошкольного образовательного</w:t>
      </w:r>
      <w:bookmarkStart w:id="0" w:name="_GoBack"/>
      <w:bookmarkEnd w:id="0"/>
      <w:r>
        <w:rPr>
          <w:rFonts w:hint="default" w:ascii="Times New Roman" w:hAnsi="Times New Roman"/>
          <w:lang w:val="ru-RU"/>
        </w:rPr>
        <w:t xml:space="preserve"> учреждения оглашается на ближайшем заседании комиссии и принимается к сведению без обсуждения.</w:t>
      </w:r>
    </w:p>
    <w:p w14:paraId="18664A8E">
      <w:pPr>
        <w:pStyle w:val="4"/>
        <w:numPr>
          <w:ilvl w:val="0"/>
          <w:numId w:val="0"/>
        </w:numPr>
        <w:ind w:left="240" w:leftChars="100" w:right="0" w:rightChars="0" w:firstLine="0" w:firstLineChars="0"/>
        <w:jc w:val="both"/>
        <w:rPr>
          <w:rFonts w:ascii="Times New Roman" w:hAnsi="Times New Roman"/>
        </w:rPr>
      </w:pPr>
      <w:r>
        <w:rPr>
          <w:rFonts w:hint="default" w:ascii="Times New Roman" w:hAnsi="Times New Roman"/>
          <w:lang w:val="ru-RU"/>
        </w:rPr>
        <w:t>24. В случае установления комиссией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14:paraId="2D13368C">
      <w:pPr>
        <w:pStyle w:val="4"/>
        <w:numPr>
          <w:ilvl w:val="0"/>
          <w:numId w:val="0"/>
        </w:numPr>
        <w:ind w:left="240" w:leftChars="100" w:right="0" w:rightChars="0" w:firstLine="0" w:firstLineChars="0"/>
        <w:jc w:val="both"/>
        <w:rPr>
          <w:rFonts w:ascii="Times New Roman" w:hAnsi="Times New Roman"/>
        </w:rPr>
      </w:pPr>
      <w:r>
        <w:rPr>
          <w:rFonts w:hint="default" w:ascii="Times New Roman" w:hAnsi="Times New Roman"/>
          <w:lang w:val="ru-RU"/>
        </w:rPr>
        <w:t>25. Выписка из протокола заседания комиссии приобщается к личному делу работника, в отношении которого рассмотрен вопрос о соблюдении обязанностей, ограничений и запретов, установленных в целях противодействия коррупции, требований к служебному поведению и об урегулировании конфликта интересов.</w:t>
      </w:r>
    </w:p>
    <w:p w14:paraId="7F9BFA72">
      <w:pPr>
        <w:pStyle w:val="4"/>
        <w:numPr>
          <w:ilvl w:val="0"/>
          <w:numId w:val="0"/>
        </w:numPr>
        <w:ind w:left="240" w:leftChars="100" w:right="0" w:rightChars="0" w:firstLine="0" w:firstLineChars="0"/>
        <w:jc w:val="both"/>
        <w:rPr>
          <w:rFonts w:ascii="Times New Roman" w:hAnsi="Times New Roman"/>
        </w:rPr>
      </w:pPr>
      <w:r>
        <w:rPr>
          <w:rFonts w:hint="default" w:ascii="Times New Roman" w:hAnsi="Times New Roman"/>
          <w:lang w:val="ru-RU"/>
        </w:rPr>
        <w:t>26. Организационно-техническое и документационное обеспечение деятельности комиссии, а также информирование членов комиссии о вопросах, включённых в повестку дня, о дате, времени и месте проведения, ознакомление членов комиссии с материалами, представляемыми для обсуждения на заседании комиссии, осуществляются секретарём комиссии.</w:t>
      </w:r>
    </w:p>
    <w:p w14:paraId="4906210E">
      <w:pPr>
        <w:pStyle w:val="4"/>
        <w:numPr>
          <w:ilvl w:val="0"/>
          <w:numId w:val="0"/>
        </w:numPr>
        <w:ind w:left="240" w:leftChars="100" w:right="0" w:rightChars="0" w:firstLine="0" w:firstLineChars="0"/>
        <w:jc w:val="both"/>
        <w:rPr>
          <w:rFonts w:ascii="Times New Roman" w:hAnsi="Times New Roman"/>
        </w:rPr>
      </w:pPr>
    </w:p>
    <w:p w14:paraId="2613480D">
      <w:pPr>
        <w:pStyle w:val="4"/>
        <w:ind w:left="240" w:leftChars="100" w:right="0" w:rightChars="0" w:firstLine="0" w:firstLineChars="0"/>
        <w:jc w:val="both"/>
        <w:rPr>
          <w:rFonts w:ascii="Times New Roman" w:hAnsi="Times New Roman"/>
        </w:rPr>
      </w:pPr>
    </w:p>
    <w:sectPr>
      <w:pgSz w:w="11906" w:h="16838"/>
      <w:pgMar w:top="654" w:right="845" w:bottom="1134" w:left="98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332865"/>
    <w:multiLevelType w:val="multilevel"/>
    <w:tmpl w:val="2A33286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E86E58"/>
    <w:multiLevelType w:val="multilevel"/>
    <w:tmpl w:val="43E86E58"/>
    <w:lvl w:ilvl="0" w:tentative="0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33" w:hanging="360"/>
      </w:pPr>
    </w:lvl>
    <w:lvl w:ilvl="2" w:tentative="0">
      <w:start w:val="1"/>
      <w:numFmt w:val="lowerRoman"/>
      <w:lvlText w:val="%3."/>
      <w:lvlJc w:val="right"/>
      <w:pPr>
        <w:ind w:left="1953" w:hanging="180"/>
      </w:pPr>
    </w:lvl>
    <w:lvl w:ilvl="3" w:tentative="0">
      <w:start w:val="1"/>
      <w:numFmt w:val="decimal"/>
      <w:lvlText w:val="%4."/>
      <w:lvlJc w:val="left"/>
      <w:pPr>
        <w:ind w:left="2673" w:hanging="360"/>
      </w:pPr>
    </w:lvl>
    <w:lvl w:ilvl="4" w:tentative="0">
      <w:start w:val="1"/>
      <w:numFmt w:val="lowerLetter"/>
      <w:lvlText w:val="%5."/>
      <w:lvlJc w:val="left"/>
      <w:pPr>
        <w:ind w:left="3393" w:hanging="360"/>
      </w:pPr>
    </w:lvl>
    <w:lvl w:ilvl="5" w:tentative="0">
      <w:start w:val="1"/>
      <w:numFmt w:val="lowerRoman"/>
      <w:lvlText w:val="%6."/>
      <w:lvlJc w:val="right"/>
      <w:pPr>
        <w:ind w:left="4113" w:hanging="180"/>
      </w:pPr>
    </w:lvl>
    <w:lvl w:ilvl="6" w:tentative="0">
      <w:start w:val="1"/>
      <w:numFmt w:val="decimal"/>
      <w:lvlText w:val="%7."/>
      <w:lvlJc w:val="left"/>
      <w:pPr>
        <w:ind w:left="4833" w:hanging="360"/>
      </w:pPr>
    </w:lvl>
    <w:lvl w:ilvl="7" w:tentative="0">
      <w:start w:val="1"/>
      <w:numFmt w:val="lowerLetter"/>
      <w:lvlText w:val="%8."/>
      <w:lvlJc w:val="left"/>
      <w:pPr>
        <w:ind w:left="5553" w:hanging="360"/>
      </w:pPr>
    </w:lvl>
    <w:lvl w:ilvl="8" w:tentative="0">
      <w:start w:val="1"/>
      <w:numFmt w:val="lowerRoman"/>
      <w:lvlText w:val="%9."/>
      <w:lvlJc w:val="right"/>
      <w:pPr>
        <w:ind w:left="6273" w:hanging="180"/>
      </w:pPr>
    </w:lvl>
  </w:abstractNum>
  <w:abstractNum w:abstractNumId="2">
    <w:nsid w:val="4E3E75EF"/>
    <w:multiLevelType w:val="multilevel"/>
    <w:tmpl w:val="4E3E75EF"/>
    <w:lvl w:ilvl="0" w:tentative="0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33" w:hanging="360"/>
      </w:pPr>
    </w:lvl>
    <w:lvl w:ilvl="2" w:tentative="0">
      <w:start w:val="1"/>
      <w:numFmt w:val="lowerRoman"/>
      <w:lvlText w:val="%3."/>
      <w:lvlJc w:val="right"/>
      <w:pPr>
        <w:ind w:left="1953" w:hanging="180"/>
      </w:pPr>
    </w:lvl>
    <w:lvl w:ilvl="3" w:tentative="0">
      <w:start w:val="1"/>
      <w:numFmt w:val="decimal"/>
      <w:lvlText w:val="%4."/>
      <w:lvlJc w:val="left"/>
      <w:pPr>
        <w:ind w:left="2673" w:hanging="360"/>
      </w:pPr>
    </w:lvl>
    <w:lvl w:ilvl="4" w:tentative="0">
      <w:start w:val="1"/>
      <w:numFmt w:val="lowerLetter"/>
      <w:lvlText w:val="%5."/>
      <w:lvlJc w:val="left"/>
      <w:pPr>
        <w:ind w:left="3393" w:hanging="360"/>
      </w:pPr>
    </w:lvl>
    <w:lvl w:ilvl="5" w:tentative="0">
      <w:start w:val="1"/>
      <w:numFmt w:val="lowerRoman"/>
      <w:lvlText w:val="%6."/>
      <w:lvlJc w:val="right"/>
      <w:pPr>
        <w:ind w:left="4113" w:hanging="180"/>
      </w:pPr>
    </w:lvl>
    <w:lvl w:ilvl="6" w:tentative="0">
      <w:start w:val="1"/>
      <w:numFmt w:val="decimal"/>
      <w:lvlText w:val="%7."/>
      <w:lvlJc w:val="left"/>
      <w:pPr>
        <w:ind w:left="4833" w:hanging="360"/>
      </w:pPr>
    </w:lvl>
    <w:lvl w:ilvl="7" w:tentative="0">
      <w:start w:val="1"/>
      <w:numFmt w:val="lowerLetter"/>
      <w:lvlText w:val="%8."/>
      <w:lvlJc w:val="left"/>
      <w:pPr>
        <w:ind w:left="5553" w:hanging="360"/>
      </w:pPr>
    </w:lvl>
    <w:lvl w:ilvl="8" w:tentative="0">
      <w:start w:val="1"/>
      <w:numFmt w:val="lowerRoman"/>
      <w:lvlText w:val="%9."/>
      <w:lvlJc w:val="right"/>
      <w:pPr>
        <w:ind w:left="6273" w:hanging="180"/>
      </w:pPr>
    </w:lvl>
  </w:abstractNum>
  <w:abstractNum w:abstractNumId="3">
    <w:nsid w:val="55D35873"/>
    <w:multiLevelType w:val="multilevel"/>
    <w:tmpl w:val="55D35873"/>
    <w:lvl w:ilvl="0" w:tentative="0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33" w:hanging="360"/>
      </w:pPr>
    </w:lvl>
    <w:lvl w:ilvl="2" w:tentative="0">
      <w:start w:val="1"/>
      <w:numFmt w:val="lowerRoman"/>
      <w:lvlText w:val="%3."/>
      <w:lvlJc w:val="right"/>
      <w:pPr>
        <w:ind w:left="1953" w:hanging="180"/>
      </w:pPr>
    </w:lvl>
    <w:lvl w:ilvl="3" w:tentative="0">
      <w:start w:val="1"/>
      <w:numFmt w:val="decimal"/>
      <w:lvlText w:val="%4."/>
      <w:lvlJc w:val="left"/>
      <w:pPr>
        <w:ind w:left="2673" w:hanging="360"/>
      </w:pPr>
    </w:lvl>
    <w:lvl w:ilvl="4" w:tentative="0">
      <w:start w:val="1"/>
      <w:numFmt w:val="lowerLetter"/>
      <w:lvlText w:val="%5."/>
      <w:lvlJc w:val="left"/>
      <w:pPr>
        <w:ind w:left="3393" w:hanging="360"/>
      </w:pPr>
    </w:lvl>
    <w:lvl w:ilvl="5" w:tentative="0">
      <w:start w:val="1"/>
      <w:numFmt w:val="lowerRoman"/>
      <w:lvlText w:val="%6."/>
      <w:lvlJc w:val="right"/>
      <w:pPr>
        <w:ind w:left="4113" w:hanging="180"/>
      </w:pPr>
    </w:lvl>
    <w:lvl w:ilvl="6" w:tentative="0">
      <w:start w:val="1"/>
      <w:numFmt w:val="decimal"/>
      <w:lvlText w:val="%7."/>
      <w:lvlJc w:val="left"/>
      <w:pPr>
        <w:ind w:left="4833" w:hanging="360"/>
      </w:pPr>
    </w:lvl>
    <w:lvl w:ilvl="7" w:tentative="0">
      <w:start w:val="1"/>
      <w:numFmt w:val="lowerLetter"/>
      <w:lvlText w:val="%8."/>
      <w:lvlJc w:val="left"/>
      <w:pPr>
        <w:ind w:left="5553" w:hanging="360"/>
      </w:pPr>
    </w:lvl>
    <w:lvl w:ilvl="8" w:tentative="0">
      <w:start w:val="1"/>
      <w:numFmt w:val="lowerRoman"/>
      <w:lvlText w:val="%9."/>
      <w:lvlJc w:val="right"/>
      <w:pPr>
        <w:ind w:left="6273" w:hanging="180"/>
      </w:pPr>
    </w:lvl>
  </w:abstractNum>
  <w:abstractNum w:abstractNumId="4">
    <w:nsid w:val="632954BA"/>
    <w:multiLevelType w:val="multilevel"/>
    <w:tmpl w:val="632954BA"/>
    <w:lvl w:ilvl="0" w:tentative="0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33" w:hanging="360"/>
      </w:pPr>
    </w:lvl>
    <w:lvl w:ilvl="2" w:tentative="0">
      <w:start w:val="1"/>
      <w:numFmt w:val="lowerRoman"/>
      <w:lvlText w:val="%3."/>
      <w:lvlJc w:val="right"/>
      <w:pPr>
        <w:ind w:left="1953" w:hanging="180"/>
      </w:pPr>
    </w:lvl>
    <w:lvl w:ilvl="3" w:tentative="0">
      <w:start w:val="1"/>
      <w:numFmt w:val="decimal"/>
      <w:lvlText w:val="%4."/>
      <w:lvlJc w:val="left"/>
      <w:pPr>
        <w:ind w:left="2673" w:hanging="360"/>
      </w:pPr>
    </w:lvl>
    <w:lvl w:ilvl="4" w:tentative="0">
      <w:start w:val="1"/>
      <w:numFmt w:val="lowerLetter"/>
      <w:lvlText w:val="%5."/>
      <w:lvlJc w:val="left"/>
      <w:pPr>
        <w:ind w:left="3393" w:hanging="360"/>
      </w:pPr>
    </w:lvl>
    <w:lvl w:ilvl="5" w:tentative="0">
      <w:start w:val="1"/>
      <w:numFmt w:val="lowerRoman"/>
      <w:lvlText w:val="%6."/>
      <w:lvlJc w:val="right"/>
      <w:pPr>
        <w:ind w:left="4113" w:hanging="180"/>
      </w:pPr>
    </w:lvl>
    <w:lvl w:ilvl="6" w:tentative="0">
      <w:start w:val="1"/>
      <w:numFmt w:val="decimal"/>
      <w:lvlText w:val="%7."/>
      <w:lvlJc w:val="left"/>
      <w:pPr>
        <w:ind w:left="4833" w:hanging="360"/>
      </w:pPr>
    </w:lvl>
    <w:lvl w:ilvl="7" w:tentative="0">
      <w:start w:val="1"/>
      <w:numFmt w:val="lowerLetter"/>
      <w:lvlText w:val="%8."/>
      <w:lvlJc w:val="left"/>
      <w:pPr>
        <w:ind w:left="5553" w:hanging="360"/>
      </w:pPr>
    </w:lvl>
    <w:lvl w:ilvl="8" w:tentative="0">
      <w:start w:val="1"/>
      <w:numFmt w:val="lowerRoman"/>
      <w:lvlText w:val="%9."/>
      <w:lvlJc w:val="right"/>
      <w:pPr>
        <w:ind w:left="6273" w:hanging="180"/>
      </w:pPr>
    </w:lvl>
  </w:abstractNum>
  <w:abstractNum w:abstractNumId="5">
    <w:nsid w:val="7386240C"/>
    <w:multiLevelType w:val="multilevel"/>
    <w:tmpl w:val="7386240C"/>
    <w:lvl w:ilvl="0" w:tentative="0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33" w:hanging="360"/>
      </w:pPr>
    </w:lvl>
    <w:lvl w:ilvl="2" w:tentative="0">
      <w:start w:val="1"/>
      <w:numFmt w:val="lowerRoman"/>
      <w:lvlText w:val="%3."/>
      <w:lvlJc w:val="right"/>
      <w:pPr>
        <w:ind w:left="1953" w:hanging="180"/>
      </w:pPr>
    </w:lvl>
    <w:lvl w:ilvl="3" w:tentative="0">
      <w:start w:val="1"/>
      <w:numFmt w:val="decimal"/>
      <w:lvlText w:val="%4."/>
      <w:lvlJc w:val="left"/>
      <w:pPr>
        <w:ind w:left="2673" w:hanging="360"/>
      </w:pPr>
    </w:lvl>
    <w:lvl w:ilvl="4" w:tentative="0">
      <w:start w:val="1"/>
      <w:numFmt w:val="lowerLetter"/>
      <w:lvlText w:val="%5."/>
      <w:lvlJc w:val="left"/>
      <w:pPr>
        <w:ind w:left="3393" w:hanging="360"/>
      </w:pPr>
    </w:lvl>
    <w:lvl w:ilvl="5" w:tentative="0">
      <w:start w:val="1"/>
      <w:numFmt w:val="lowerRoman"/>
      <w:lvlText w:val="%6."/>
      <w:lvlJc w:val="right"/>
      <w:pPr>
        <w:ind w:left="4113" w:hanging="180"/>
      </w:pPr>
    </w:lvl>
    <w:lvl w:ilvl="6" w:tentative="0">
      <w:start w:val="1"/>
      <w:numFmt w:val="decimal"/>
      <w:lvlText w:val="%7."/>
      <w:lvlJc w:val="left"/>
      <w:pPr>
        <w:ind w:left="4833" w:hanging="360"/>
      </w:pPr>
    </w:lvl>
    <w:lvl w:ilvl="7" w:tentative="0">
      <w:start w:val="1"/>
      <w:numFmt w:val="lowerLetter"/>
      <w:lvlText w:val="%8."/>
      <w:lvlJc w:val="left"/>
      <w:pPr>
        <w:ind w:left="5553" w:hanging="360"/>
      </w:pPr>
    </w:lvl>
    <w:lvl w:ilvl="8" w:tentative="0">
      <w:start w:val="1"/>
      <w:numFmt w:val="lowerRoman"/>
      <w:lvlText w:val="%9."/>
      <w:lvlJc w:val="right"/>
      <w:pPr>
        <w:ind w:left="6273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75"/>
    <w:rsid w:val="002E7428"/>
    <w:rsid w:val="006F353B"/>
    <w:rsid w:val="0070694F"/>
    <w:rsid w:val="008B5E75"/>
    <w:rsid w:val="008D4966"/>
    <w:rsid w:val="009349F7"/>
    <w:rsid w:val="00B2505C"/>
    <w:rsid w:val="00C425D5"/>
    <w:rsid w:val="00CE1FF8"/>
    <w:rsid w:val="00DA68EA"/>
    <w:rsid w:val="00E81539"/>
    <w:rsid w:val="00E85F0B"/>
    <w:rsid w:val="00F84EE5"/>
    <w:rsid w:val="6B4E7073"/>
    <w:rsid w:val="7EB9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100" w:beforeAutospacing="1" w:after="100" w:afterAutospacing="1" w:line="273" w:lineRule="auto"/>
    </w:pPr>
    <w:rPr>
      <w:rFonts w:ascii="Calibri" w:hAnsi="Calibri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1662</Words>
  <Characters>9476</Characters>
  <Lines>78</Lines>
  <Paragraphs>22</Paragraphs>
  <TotalTime>197</TotalTime>
  <ScaleCrop>false</ScaleCrop>
  <LinksUpToDate>false</LinksUpToDate>
  <CharactersWithSpaces>11116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2024-06-21T07:49:00Z</dcterms:created>
  <dc:creator>Пользователь</dc:creator>
  <cp:lastModifiedBy>User</cp:lastModifiedBy>
  <cp:lastPrinted>2024-06-21T11:00:35Z</cp:lastPrinted>
  <dcterms:modified xsi:type="dcterms:W3CDTF">2024-06-21T11:08:53Z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3D1479C1326F40AFB0221A2FAE8F5E51_12</vt:lpwstr>
  </property>
</Properties>
</file>